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74A5E" w14:textId="6000EB2E" w:rsidR="000E39D0" w:rsidRDefault="00FC188C" w:rsidP="000E39D0">
      <w:pPr>
        <w:pStyle w:val="titularcabecera"/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</w:pPr>
      <w:r w:rsidRPr="00FC188C">
        <w:rPr>
          <w:rFonts w:ascii="AlwynNewRounded-BoldItalic" w:hAnsi="AlwynNewRounded-BoldItalic" w:cs="AlwynNewRounded-BoldItalic"/>
          <w:color w:val="92D050"/>
          <w:w w:val="90"/>
          <w:sz w:val="52"/>
          <w:szCs w:val="52"/>
        </w:rPr>
        <w:t>España &amp; Marruecos</w:t>
      </w:r>
    </w:p>
    <w:p w14:paraId="07AAB509" w14:textId="77777777" w:rsidR="00FC188C" w:rsidRDefault="00FC188C" w:rsidP="00FC188C">
      <w:pPr>
        <w:pStyle w:val="subtitulocabecera"/>
        <w:rPr>
          <w:rFonts w:ascii="AlwynNewRounded-BoldItalic" w:hAnsi="AlwynNewRounded-BoldItalic" w:cs="AlwynNewRounded-BoldItalic"/>
          <w:color w:val="00E500"/>
          <w:sz w:val="24"/>
          <w:szCs w:val="24"/>
        </w:rPr>
      </w:pPr>
      <w:r>
        <w:rPr>
          <w:rFonts w:ascii="AlwynNewRounded-BoldItalic" w:hAnsi="AlwynNewRounded-BoldItalic" w:cs="AlwynNewRounded-BoldItalic"/>
          <w:color w:val="00E500"/>
          <w:sz w:val="24"/>
          <w:szCs w:val="24"/>
        </w:rPr>
        <w:t>Lo mejor de España y Marruecos</w:t>
      </w:r>
    </w:p>
    <w:p w14:paraId="76913081" w14:textId="77777777" w:rsidR="00FC188C" w:rsidRPr="00FC188C" w:rsidRDefault="00FC188C" w:rsidP="00FC188C">
      <w:pPr>
        <w:autoSpaceDE w:val="0"/>
        <w:autoSpaceDN w:val="0"/>
        <w:adjustRightInd w:val="0"/>
        <w:spacing w:line="400" w:lineRule="atLeast"/>
        <w:textAlignment w:val="center"/>
        <w:rPr>
          <w:rFonts w:ascii="Avenir Next" w:hAnsi="Avenir Next" w:cs="Avenir Next"/>
          <w:color w:val="000000"/>
          <w:w w:val="105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105"/>
          <w:sz w:val="17"/>
          <w:szCs w:val="17"/>
        </w:rPr>
        <w:t>C-41220</w:t>
      </w:r>
    </w:p>
    <w:p w14:paraId="730AA10C" w14:textId="6D93A934" w:rsidR="00A20C14" w:rsidRPr="00FC188C" w:rsidRDefault="00CF187B" w:rsidP="00FC188C">
      <w:pPr>
        <w:pStyle w:val="Prrafobsico"/>
        <w:rPr>
          <w:rFonts w:ascii="Fira Sans Light" w:hAnsi="Fira Sans Light" w:cs="Fira Sans Light"/>
          <w:i/>
          <w:iCs/>
          <w:w w:val="105"/>
          <w:sz w:val="17"/>
          <w:szCs w:val="17"/>
          <w:lang w:val="en-US"/>
        </w:rPr>
      </w:pPr>
      <w:r w:rsidRPr="000E39D0">
        <w:rPr>
          <w:rFonts w:ascii="Fira Sans" w:hAnsi="Fira Sans" w:cs="Helvetica"/>
          <w:b/>
          <w:bCs/>
          <w:color w:val="92D050"/>
          <w:sz w:val="16"/>
          <w:szCs w:val="16"/>
        </w:rPr>
        <w:t>Noches</w:t>
      </w:r>
      <w:r w:rsidRPr="00706442">
        <w:rPr>
          <w:rFonts w:ascii="Fira Sans" w:hAnsi="Fira Sans" w:cs="Helvetica"/>
          <w:b/>
          <w:bCs/>
          <w:color w:val="92D050"/>
          <w:sz w:val="16"/>
          <w:szCs w:val="16"/>
        </w:rPr>
        <w:t>:</w:t>
      </w:r>
      <w:r w:rsidR="00A20C14" w:rsidRPr="00096696">
        <w:rPr>
          <w:rFonts w:ascii="Fira Sans" w:hAnsi="Fira Sans" w:cs="Helvetica"/>
          <w:b/>
          <w:bCs/>
          <w:color w:val="B12C82"/>
          <w:sz w:val="16"/>
          <w:szCs w:val="16"/>
        </w:rPr>
        <w:t xml:space="preserve"> </w:t>
      </w:r>
      <w:r w:rsidR="00FC188C" w:rsidRPr="00FC188C">
        <w:rPr>
          <w:rFonts w:ascii="Fira Sans Light" w:hAnsi="Fira Sans Light" w:cs="Fira Sans Light"/>
          <w:i/>
          <w:iCs/>
          <w:w w:val="105"/>
          <w:sz w:val="17"/>
          <w:szCs w:val="17"/>
        </w:rPr>
        <w:t xml:space="preserve">Madrid 3. Sevilla 2. Costa del Sol 2. </w:t>
      </w:r>
      <w:r w:rsidR="00FC188C" w:rsidRPr="00FC188C">
        <w:rPr>
          <w:rFonts w:ascii="Fira Sans Light" w:hAnsi="Fira Sans Light" w:cs="Fira Sans Light"/>
          <w:i/>
          <w:iCs/>
          <w:w w:val="105"/>
          <w:sz w:val="17"/>
          <w:szCs w:val="17"/>
          <w:lang w:val="en-US"/>
        </w:rPr>
        <w:t>Tánger 1. Fez 2. Marrakech 2. Rabat 1. Granada 1.</w:t>
      </w:r>
      <w:r w:rsidR="00F65690" w:rsidRPr="00FC188C">
        <w:rPr>
          <w:rFonts w:ascii="Fira Sans Light" w:hAnsi="Fira Sans Light" w:cs="Fira Sans Light"/>
          <w:i/>
          <w:iCs/>
          <w:w w:val="105"/>
          <w:sz w:val="17"/>
          <w:szCs w:val="17"/>
          <w:lang w:val="en-US"/>
        </w:rPr>
        <w:t xml:space="preserve"> </w:t>
      </w:r>
    </w:p>
    <w:p w14:paraId="6CE75BE0" w14:textId="54D5BE72" w:rsidR="00CF187B" w:rsidRPr="000E39D0" w:rsidRDefault="00FC188C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</w:pPr>
      <w:r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>15</w:t>
      </w:r>
      <w:r w:rsidR="00CF187B" w:rsidRPr="000E39D0">
        <w:rPr>
          <w:rFonts w:ascii="Fira Sans" w:hAnsi="Fira Sans" w:cs="Avenir-Black"/>
          <w:b/>
          <w:bCs/>
          <w:color w:val="92D050"/>
          <w:w w:val="80"/>
          <w:sz w:val="32"/>
          <w:szCs w:val="32"/>
        </w:rPr>
        <w:t xml:space="preserve"> </w:t>
      </w:r>
      <w:r w:rsidR="00CF187B" w:rsidRPr="000E39D0">
        <w:rPr>
          <w:rFonts w:ascii="Fira Sans" w:hAnsi="Fira Sans" w:cs="Helvetica"/>
          <w:b/>
          <w:bCs/>
          <w:color w:val="92D050"/>
          <w:sz w:val="18"/>
          <w:szCs w:val="18"/>
        </w:rPr>
        <w:t>días</w:t>
      </w:r>
    </w:p>
    <w:p w14:paraId="0BAF1E8B" w14:textId="77777777" w:rsidR="00FC188C" w:rsidRPr="00FC188C" w:rsidRDefault="00A20C14" w:rsidP="00FC188C">
      <w:pPr>
        <w:pStyle w:val="Ningnestilodeprrafo"/>
        <w:ind w:left="113"/>
        <w:rPr>
          <w:rFonts w:ascii="New Era Casual" w:hAnsi="New Era Casual" w:cs="New Era Casual"/>
          <w:color w:val="00E500"/>
          <w:position w:val="8"/>
          <w:sz w:val="20"/>
          <w:szCs w:val="20"/>
        </w:rPr>
      </w:pPr>
      <w:r w:rsidRPr="00A20C14">
        <w:rPr>
          <w:rFonts w:ascii="New Era Casual" w:hAnsi="New Era Casual" w:cs="New Era Casual"/>
          <w:position w:val="-2"/>
          <w:sz w:val="20"/>
          <w:szCs w:val="20"/>
        </w:rPr>
        <w:t>DESDE</w:t>
      </w:r>
      <w:r w:rsidR="000E39D0">
        <w:rPr>
          <w:rFonts w:ascii="New Era Casual" w:hAnsi="New Era Casual" w:cs="New Era Casual"/>
          <w:position w:val="-2"/>
          <w:sz w:val="20"/>
          <w:szCs w:val="20"/>
        </w:rPr>
        <w:t xml:space="preserve"> </w:t>
      </w:r>
      <w:r w:rsidR="00FC188C" w:rsidRPr="00FC188C">
        <w:rPr>
          <w:rFonts w:ascii="New Era Casual" w:hAnsi="New Era Casual" w:cs="New Era Casual"/>
          <w:color w:val="00E500"/>
          <w:position w:val="2"/>
          <w:sz w:val="40"/>
          <w:szCs w:val="40"/>
        </w:rPr>
        <w:t>2.130</w:t>
      </w:r>
      <w:r w:rsidR="00FC188C" w:rsidRPr="00FC188C">
        <w:rPr>
          <w:rFonts w:ascii="New Era Casual" w:hAnsi="New Era Casual" w:cs="New Era Casual"/>
          <w:color w:val="00E500"/>
          <w:position w:val="2"/>
          <w:sz w:val="20"/>
          <w:szCs w:val="20"/>
        </w:rPr>
        <w:t xml:space="preserve"> </w:t>
      </w:r>
      <w:r w:rsidR="00FC188C" w:rsidRPr="00FC188C">
        <w:rPr>
          <w:rFonts w:ascii="New Era Casual" w:hAnsi="New Era Casual" w:cs="New Era Casual"/>
          <w:color w:val="00E500"/>
          <w:position w:val="8"/>
          <w:sz w:val="20"/>
          <w:szCs w:val="20"/>
        </w:rPr>
        <w:t>$</w:t>
      </w:r>
    </w:p>
    <w:p w14:paraId="5C8F0E05" w14:textId="12521EB1" w:rsidR="00FC188C" w:rsidRPr="00FC188C" w:rsidRDefault="00F65690" w:rsidP="00FC188C">
      <w:pPr>
        <w:pStyle w:val="Ladilloitinerario"/>
        <w:rPr>
          <w:rFonts w:ascii="Avenir Next" w:hAnsi="Avenir Next" w:cs="Avenir Next"/>
          <w:color w:val="E50000"/>
        </w:rPr>
      </w:pPr>
      <w:r w:rsidRPr="000E39D0">
        <w:rPr>
          <w:rFonts w:ascii="New Era Casual" w:hAnsi="New Era Casual" w:cs="New Era Casual"/>
          <w:color w:val="92D050"/>
          <w:position w:val="2"/>
          <w:sz w:val="20"/>
          <w:szCs w:val="20"/>
        </w:rPr>
        <w:t xml:space="preserve"> </w:t>
      </w:r>
      <w:r w:rsidR="00FC188C" w:rsidRPr="00FC188C">
        <w:rPr>
          <w:rFonts w:ascii="Avenir Next" w:hAnsi="Avenir Next" w:cs="Avenir Next"/>
          <w:color w:val="E50000"/>
        </w:rPr>
        <w:t xml:space="preserve">Día 1º (Martes) MADRID </w:t>
      </w:r>
    </w:p>
    <w:p w14:paraId="7719B8CB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Llegada al aeropuerto internacional de Madrid-Barajas. Recepción y traslado al hotel.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Alojamiento.</w:t>
      </w:r>
    </w:p>
    <w:p w14:paraId="30D341ED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3394F671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 xml:space="preserve">Día 2º (Miércoles) MADRID </w:t>
      </w:r>
    </w:p>
    <w:p w14:paraId="74BF229E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spacing w:val="-2"/>
          <w:w w:val="90"/>
          <w:sz w:val="17"/>
          <w:szCs w:val="17"/>
        </w:rPr>
        <w:t>Alojamiento y desayuno.</w:t>
      </w:r>
      <w:r w:rsidRPr="00FC188C">
        <w:rPr>
          <w:rFonts w:ascii="Avenir Next" w:hAnsi="Avenir Next" w:cs="Avenir Next"/>
          <w:color w:val="000000"/>
          <w:spacing w:val="-2"/>
          <w:w w:val="90"/>
          <w:sz w:val="17"/>
          <w:szCs w:val="17"/>
        </w:rPr>
        <w:t xml:space="preserve"> Visita panorámica de la ciudad con amplio recorrido a través de las mas importantes avenidas, plazas y edificios. Resto del día libre para actividades personales.</w:t>
      </w:r>
    </w:p>
    <w:p w14:paraId="639FF1DF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A0ED633" w14:textId="760B5AF5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3º (Jueves) MADRID-CACERES-SEVILLA (560 kms)</w:t>
      </w:r>
    </w:p>
    <w:p w14:paraId="763C225D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Extremadura para llegar a Cáceres con tiempo libre para caminar por el casco antiguo y su barrio medieval, considerado Patrimonio de la Humanidad. Almuerzo libre. Posteriormente salida por la Autovía de la Plata hacia Andalucía para llegar a Sevilla.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7BFF40B1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A61D0B2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4º (Viernes) SEVILLA</w:t>
      </w:r>
    </w:p>
    <w:p w14:paraId="65900305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Por la mañana visita de la ciudad, incluyendo el Parque de María Luisa, la Plaza de España, el exterior de la imponente Catedral y la Giralda y el típico Barrio de Santa Cruz con sus calles, plazas y estrechos callejones. Opcionalmente, tendrá la posibilidad de navegar por el rio Guadalquivir, donde podrá disfrutar de una panorámica con la Torre del Oro y la Expo 92. Visitar la plaza de toros de la Maestranza.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en restaurante. Por la noche, en opcional, podrá asistir a un espectáculo de baile flamenco.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60D0C628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263FF67" w14:textId="55749F2D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5º (Sábado) SEVILLA-RONDA-COSTA DEL SOL (190 kms)</w:t>
      </w:r>
    </w:p>
    <w:p w14:paraId="7149D913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Desayuno.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Salida por la Ruta de los Pueblos Blancos hacia Ronda. Tiempo libre en esta bella población andaluza y continuación hacia la Costa del Sol.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391992C2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251FE2B0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6º (Domingo) COSTA DEL SOL-TÁNGER (Ferry) (230 kms)</w:t>
      </w:r>
    </w:p>
    <w:p w14:paraId="534834FB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para embarcar rumbo a Tánger cruzando el Estrecho de Gibraltar. Llegada y tour panorámico para conocer los alrededores de Tánger, Grutas de Hércules (entrada no incluida), Cabo Espartel.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1425601F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8E53E0E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7º (Lunes) TÁNGER-VOLUBILIS-MEKNÉS-FEZ (350 kms)</w:t>
      </w:r>
    </w:p>
    <w:p w14:paraId="0D8A9327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a través del Medio Atlas, hacia Volubilis para visitar sus ruinas romanas, vía principal Decumanus Máximos, que se inicia en la puerta de Tánger y termina en el arco del Triunfo de Caracalla. Continuación a Meknés, una de las ciudades Imperiales que llegó a ser capital de Marruecos. Recorreremos la medina, plaza El-Hedim y la puerta de Bab Al Mansour. Por la tarde llegada a Fez.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183C0095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0EF1D8F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8º (Martes) FEZ</w:t>
      </w:r>
    </w:p>
    <w:p w14:paraId="004DD118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Visita de la primera de las ciudades imperiales, capital intelectual y religiosa de Marruecos. Recorrido panorámico, palacio real y sus 7 puertas o Dar Al-Makhzen, medina de Fez El Bali, la más antigua y extensa de Marruecos, Patrimonio de la Humanidad, con 785 mezquitas, 2.000 plazas, calles y callejuelas. Desde Bab Boujloud hasta la plaza Es-Seffarine realizaremos un viaje a través de los siglos. Conoceremos las diferentes construcciones, gremios y una Medersa.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Tarde libre.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45B268A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77E24509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9º (Miércoles) FEZ-CASABLANCA-MARRAKECH (545 kms)</w:t>
      </w:r>
    </w:p>
    <w:p w14:paraId="3E7F6EBE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Casablanca, capital económica del país. Tiempo libre para pasear a lo largo de la Corniche, o conocer la Gran Mezquita Hassan II. Llegada a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 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Marrakech.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39C84E42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46F0EA5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10º (Jueves) MARRAKECH</w:t>
      </w:r>
    </w:p>
    <w:p w14:paraId="4391B385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Desayuno. 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Visita de Marrakech, otra de las ciudades imperiales. Comenzaremos desde la Mezquita Koutouia, símbolo de la ciudad, continuaremos con el suntuoso Palacio de la Bahia, barrio judío o Mellah a través de la plaza de la kissaría hasta la plaza Djmaa El Fna, museo viviente y patrimonio cultural de la Humanidad, donde narradores de cuentos, encantadores de serpientes, malabaristas, bailarines y más, constituyen una autentica corte de los milagros. Continuamos a través del zoco y sus callejuelas repletas de talleres, terrazas para conocer los gremios de artesanos, carpinteros, afiladores y una farmacia bereber.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 xml:space="preserve">Almuerzo. 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Tarde libre.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.</w:t>
      </w:r>
    </w:p>
    <w:p w14:paraId="47A0DE84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18548B2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spacing w:val="-3"/>
          <w:w w:val="90"/>
          <w:sz w:val="17"/>
          <w:szCs w:val="17"/>
        </w:rPr>
        <w:t>Día 11º (Viernes) MARRAKECH-RABAT (320 kms)</w:t>
      </w:r>
    </w:p>
    <w:p w14:paraId="714286DD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Rabat, capital administrativa del país y otra de las ciudades imperiales, residencia oficial de la familia real. Visitaremos la Tour Hassan, mezquita inacabada con más de 200 columnas y el Mausoleo de Mohamed V, construido en recuerdo del sultán que consiguió la independencia del país. Tarde libre.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</w:t>
      </w:r>
    </w:p>
    <w:p w14:paraId="203CC0F4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55C30876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12º (Sábado) RABAT-TÁNGER-COSTA DEL SOL (Ferry) (480 kms)</w:t>
      </w:r>
    </w:p>
    <w:p w14:paraId="36287D12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. Salida hacia Tánger para embarcar de regreso a España. Desembarque y traslado a la Costa del Sol.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Cena y alojamiento.</w:t>
      </w:r>
    </w:p>
    <w:p w14:paraId="4A52EC16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A37EBF2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13º (Domingo) COSTA DEL SOL-GRANADA* (180 kms)</w:t>
      </w:r>
    </w:p>
    <w:p w14:paraId="7E638897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spacing w:val="2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spacing w:val="2"/>
          <w:w w:val="90"/>
          <w:sz w:val="17"/>
          <w:szCs w:val="17"/>
        </w:rPr>
        <w:t>Desayuno.</w:t>
      </w:r>
      <w:r w:rsidRPr="00FC188C">
        <w:rPr>
          <w:rFonts w:ascii="Avenir Next" w:hAnsi="Avenir Next" w:cs="Avenir Next"/>
          <w:color w:val="000000"/>
          <w:spacing w:val="2"/>
          <w:w w:val="90"/>
          <w:sz w:val="17"/>
          <w:szCs w:val="17"/>
        </w:rPr>
        <w:t xml:space="preserve"> Salida bordeando la costa hacia Granada. Visita del impresionante conjunto monumental de La Alhambra y los jardines del Generalife. </w:t>
      </w:r>
      <w:r w:rsidRPr="00FC188C">
        <w:rPr>
          <w:rFonts w:ascii="Avenir Next Demi Bold" w:hAnsi="Avenir Next Demi Bold" w:cs="Avenir Next Demi Bold"/>
          <w:b/>
          <w:bCs/>
          <w:color w:val="000000"/>
          <w:spacing w:val="2"/>
          <w:w w:val="90"/>
          <w:sz w:val="17"/>
          <w:szCs w:val="17"/>
        </w:rPr>
        <w:t>Cena y alojamiento.</w:t>
      </w:r>
      <w:r w:rsidRPr="00FC188C">
        <w:rPr>
          <w:rFonts w:ascii="Avenir Next" w:hAnsi="Avenir Next" w:cs="Avenir Next"/>
          <w:color w:val="000000"/>
          <w:spacing w:val="2"/>
          <w:w w:val="90"/>
          <w:sz w:val="17"/>
          <w:szCs w:val="17"/>
        </w:rPr>
        <w:t xml:space="preserve"> Por la noche visita opcional a las cuevas del Sacromonte con espectáculo de zambra flamenca.</w:t>
      </w:r>
    </w:p>
    <w:p w14:paraId="4B7BF55A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FC1F367" w14:textId="2CAD7280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14º (Lunes) GRANADA-TOLEDO-MADRID (446 kms)</w:t>
      </w:r>
    </w:p>
    <w:p w14:paraId="7EA3BB90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y salida hacia la Imperial ciudad de Toledo, cuna de civilizaciones. 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Almuerzo.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 xml:space="preserve"> Visita panorámica desde el Mirador del Valle y paseo a pie por el casco antiguo. Posteriormente continuación hacia Madrid.</w:t>
      </w: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Alojamiento.</w:t>
      </w:r>
    </w:p>
    <w:p w14:paraId="6A5F7AF9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6BFD7F71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line="210" w:lineRule="atLeast"/>
        <w:textAlignment w:val="center"/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</w:pPr>
      <w:r w:rsidRPr="00FC188C">
        <w:rPr>
          <w:rFonts w:ascii="Avenir Next" w:hAnsi="Avenir Next" w:cs="Avenir Next"/>
          <w:b/>
          <w:bCs/>
          <w:color w:val="E50000"/>
          <w:w w:val="90"/>
          <w:sz w:val="17"/>
          <w:szCs w:val="17"/>
        </w:rPr>
        <w:t>Día 15º (Martes) MADRID</w:t>
      </w:r>
    </w:p>
    <w:p w14:paraId="770EFBD9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7"/>
          <w:szCs w:val="17"/>
        </w:rPr>
        <w:t>Desayuno y fin de los servicios.</w:t>
      </w:r>
    </w:p>
    <w:p w14:paraId="14E09FF5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</w:p>
    <w:p w14:paraId="086531AE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ind w:left="113" w:hanging="113"/>
        <w:jc w:val="both"/>
        <w:textAlignment w:val="center"/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</w:pPr>
      <w:r w:rsidRPr="00FC188C">
        <w:rPr>
          <w:rFonts w:ascii="Avenir Next Demi Bold" w:hAnsi="Avenir Next Demi Bold" w:cs="Avenir Next Demi Bold"/>
          <w:b/>
          <w:bCs/>
          <w:color w:val="000000"/>
          <w:w w:val="90"/>
          <w:sz w:val="15"/>
          <w:szCs w:val="15"/>
        </w:rPr>
        <w:t>Notas:</w:t>
      </w:r>
    </w:p>
    <w:p w14:paraId="2D2F921D" w14:textId="77777777" w:rsidR="00FC188C" w:rsidRPr="00FC188C" w:rsidRDefault="00FC188C" w:rsidP="00FC188C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FC188C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FC188C">
        <w:rPr>
          <w:rFonts w:ascii="Avenir Next" w:hAnsi="Avenir Next" w:cs="Avenir Next"/>
          <w:color w:val="000000"/>
          <w:w w:val="90"/>
          <w:sz w:val="15"/>
          <w:szCs w:val="15"/>
        </w:rPr>
        <w:tab/>
        <w:t>No se permite más de una maleta por pasajero.</w:t>
      </w:r>
    </w:p>
    <w:p w14:paraId="15053B54" w14:textId="77777777" w:rsidR="00FC188C" w:rsidRPr="00FC188C" w:rsidRDefault="00FC188C" w:rsidP="00FC188C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FC188C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FC188C">
        <w:rPr>
          <w:rFonts w:ascii="Avenir Next" w:hAnsi="Avenir Next" w:cs="Avenir Next"/>
          <w:color w:val="000000"/>
          <w:w w:val="90"/>
          <w:sz w:val="15"/>
          <w:szCs w:val="15"/>
        </w:rPr>
        <w:tab/>
        <w:t>En Marruecos los pasajeros deberán pasar el control de aduanas con sus equipajes.</w:t>
      </w:r>
    </w:p>
    <w:p w14:paraId="04C1C25D" w14:textId="77777777" w:rsidR="00FC188C" w:rsidRPr="00FC188C" w:rsidRDefault="00FC188C" w:rsidP="00FC188C">
      <w:pPr>
        <w:autoSpaceDE w:val="0"/>
        <w:autoSpaceDN w:val="0"/>
        <w:adjustRightInd w:val="0"/>
        <w:spacing w:line="200" w:lineRule="atLeast"/>
        <w:ind w:left="113" w:hanging="113"/>
        <w:jc w:val="both"/>
        <w:textAlignment w:val="center"/>
        <w:rPr>
          <w:rFonts w:ascii="Avenir Next" w:hAnsi="Avenir Next" w:cs="Avenir Next"/>
          <w:color w:val="000000"/>
          <w:w w:val="90"/>
          <w:sz w:val="15"/>
          <w:szCs w:val="15"/>
        </w:rPr>
      </w:pPr>
      <w:r w:rsidRPr="00FC188C">
        <w:rPr>
          <w:rFonts w:ascii="Avenir Next" w:hAnsi="Avenir Next" w:cs="Avenir Next"/>
          <w:color w:val="000000"/>
          <w:w w:val="90"/>
          <w:sz w:val="15"/>
          <w:szCs w:val="15"/>
        </w:rPr>
        <w:t>-</w:t>
      </w:r>
      <w:r w:rsidRPr="00FC188C">
        <w:rPr>
          <w:rFonts w:ascii="Avenir Next" w:hAnsi="Avenir Next" w:cs="Avenir Next"/>
          <w:color w:val="000000"/>
          <w:w w:val="90"/>
          <w:sz w:val="15"/>
          <w:szCs w:val="15"/>
        </w:rPr>
        <w:tab/>
        <w:t>Indispensable datos del pasaporte 72 horas antes de la salida.</w:t>
      </w:r>
    </w:p>
    <w:p w14:paraId="69ADF4AB" w14:textId="77777777" w:rsidR="00FC188C" w:rsidRDefault="00FC188C" w:rsidP="00FC188C">
      <w:pPr>
        <w:pStyle w:val="notaitinerarioguionitinerario"/>
      </w:pPr>
      <w:r>
        <w:t>-</w:t>
      </w:r>
      <w:r>
        <w:tab/>
        <w:t>El itinerario de Marruecos podrá ser modificado sin variar sustancialmente los servicios.</w:t>
      </w:r>
    </w:p>
    <w:p w14:paraId="316B9746" w14:textId="77777777" w:rsidR="00FC188C" w:rsidRDefault="00FC188C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</w:p>
    <w:p w14:paraId="2C677C94" w14:textId="70583CC5" w:rsidR="00F65690" w:rsidRPr="000E39D0" w:rsidRDefault="00C00DB7" w:rsidP="00F65690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</w:pPr>
      <w:r w:rsidRPr="000E39D0">
        <w:rPr>
          <w:rFonts w:ascii="Fira Sans" w:hAnsi="Fira Sans" w:cs="Gotham Bold"/>
          <w:b/>
          <w:bCs/>
          <w:i/>
          <w:iCs/>
          <w:color w:val="92D050"/>
          <w:sz w:val="18"/>
          <w:szCs w:val="18"/>
        </w:rPr>
        <w:t xml:space="preserve">Fechas de salida: </w:t>
      </w:r>
    </w:p>
    <w:p w14:paraId="49DB8781" w14:textId="77777777" w:rsidR="00FC188C" w:rsidRPr="00FC188C" w:rsidRDefault="00FC188C" w:rsidP="00FC188C">
      <w:pPr>
        <w:autoSpaceDE w:val="0"/>
        <w:autoSpaceDN w:val="0"/>
        <w:adjustRightInd w:val="0"/>
        <w:spacing w:line="204" w:lineRule="atLeast"/>
        <w:jc w:val="both"/>
        <w:textAlignment w:val="center"/>
        <w:rPr>
          <w:rFonts w:ascii="Avenir Next" w:hAnsi="Avenir Next" w:cs="Avenir Next"/>
          <w:color w:val="000000"/>
          <w:w w:val="95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5"/>
          <w:sz w:val="17"/>
          <w:szCs w:val="17"/>
        </w:rPr>
        <w:t>Martes (Todo el año)</w:t>
      </w:r>
    </w:p>
    <w:p w14:paraId="2995F1D3" w14:textId="77777777" w:rsidR="00F61E99" w:rsidRPr="00096696" w:rsidRDefault="00F61E99" w:rsidP="00F61E99">
      <w:pPr>
        <w:widowControl w:val="0"/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Colaborate-Bold" w:hAnsi="Colaborate-Bold" w:cs="Colaborate-Bold"/>
          <w:color w:val="B12C82"/>
          <w:w w:val="85"/>
          <w:sz w:val="16"/>
          <w:szCs w:val="16"/>
        </w:rPr>
      </w:pPr>
    </w:p>
    <w:p w14:paraId="3CBA5E5C" w14:textId="259B6803" w:rsidR="00CF187B" w:rsidRPr="000E39D0" w:rsidRDefault="000E39D0" w:rsidP="00CF187B">
      <w:pPr>
        <w:widowControl w:val="0"/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outlineLvl w:val="0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 xml:space="preserve">VPT </w:t>
      </w:r>
      <w:r w:rsidR="00CF187B" w:rsidRPr="000E39D0">
        <w:rPr>
          <w:rFonts w:ascii="Fira Sans" w:hAnsi="Fira Sans" w:cs="Helvetica"/>
          <w:b/>
          <w:bCs/>
          <w:i/>
          <w:color w:val="92D050"/>
          <w:sz w:val="18"/>
          <w:szCs w:val="18"/>
        </w:rPr>
        <w:t>Incluye</w:t>
      </w:r>
    </w:p>
    <w:p w14:paraId="66C4B167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ab/>
        <w:t>Traslado: llegada Madrid.</w:t>
      </w:r>
    </w:p>
    <w:p w14:paraId="22D6985B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ab/>
        <w:t>Autocar de lujo con WI-FI, gratuito.</w:t>
      </w:r>
    </w:p>
    <w:p w14:paraId="1D9FB008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ab/>
        <w:t>Guía acompañante.</w:t>
      </w:r>
    </w:p>
    <w:p w14:paraId="1230D5A3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ab/>
        <w:t xml:space="preserve">Visita con guía local en Madrid, Sevilla, Fez, Marrakech, Rabat, Granada y Toledo. </w:t>
      </w:r>
    </w:p>
    <w:p w14:paraId="76808090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ab/>
        <w:t>Desayuno buffet diario.</w:t>
      </w:r>
    </w:p>
    <w:p w14:paraId="3AD116EA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ab/>
        <w:t>4 almuerzos, 8 cenas.</w:t>
      </w:r>
    </w:p>
    <w:p w14:paraId="0268D991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ab/>
        <w:t>Seguro turístico.</w:t>
      </w:r>
    </w:p>
    <w:p w14:paraId="6BDDD607" w14:textId="77777777" w:rsidR="00FC188C" w:rsidRPr="00FC188C" w:rsidRDefault="00FC188C" w:rsidP="00FC188C">
      <w:pPr>
        <w:suppressAutoHyphens/>
        <w:autoSpaceDE w:val="0"/>
        <w:autoSpaceDN w:val="0"/>
        <w:adjustRightInd w:val="0"/>
        <w:spacing w:after="28" w:line="200" w:lineRule="atLeast"/>
        <w:ind w:left="85" w:hanging="85"/>
        <w:textAlignment w:val="center"/>
        <w:rPr>
          <w:rFonts w:ascii="Avenir Next" w:hAnsi="Avenir Next" w:cs="Avenir Next"/>
          <w:color w:val="000000"/>
          <w:w w:val="90"/>
          <w:sz w:val="17"/>
          <w:szCs w:val="17"/>
        </w:rPr>
      </w:pP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>•</w:t>
      </w:r>
      <w:r w:rsidRPr="00FC188C">
        <w:rPr>
          <w:rFonts w:ascii="Avenir Next" w:hAnsi="Avenir Next" w:cs="Avenir Next"/>
          <w:color w:val="000000"/>
          <w:w w:val="90"/>
          <w:sz w:val="17"/>
          <w:szCs w:val="17"/>
        </w:rPr>
        <w:tab/>
        <w:t>Pasaje fast-Ferry, ida/vuelta.</w:t>
      </w:r>
    </w:p>
    <w:p w14:paraId="16CA1619" w14:textId="77777777" w:rsidR="00FC188C" w:rsidRDefault="00FC188C" w:rsidP="00FC188C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p w14:paraId="48E602FF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Hoteles previstos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1"/>
        <w:gridCol w:w="2098"/>
        <w:gridCol w:w="283"/>
      </w:tblGrid>
      <w:tr w:rsidR="00FC188C" w:rsidRPr="00FC188C" w14:paraId="357E41DC" w14:textId="77777777">
        <w:trPr>
          <w:trHeight w:val="60"/>
          <w:tblHeader/>
        </w:trPr>
        <w:tc>
          <w:tcPr>
            <w:tcW w:w="941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FB41F6D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Ciudad</w:t>
            </w:r>
          </w:p>
        </w:tc>
        <w:tc>
          <w:tcPr>
            <w:tcW w:w="2098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4C267476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0" w:lineRule="atLeast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Hotel</w:t>
            </w:r>
          </w:p>
        </w:tc>
        <w:tc>
          <w:tcPr>
            <w:tcW w:w="283" w:type="dxa"/>
            <w:tcBorders>
              <w:top w:val="single" w:sz="6" w:space="0" w:color="3F3F3F"/>
              <w:left w:val="single" w:sz="6" w:space="0" w:color="000000"/>
              <w:bottom w:val="single" w:sz="5" w:space="0" w:color="E00019"/>
              <w:right w:val="single" w:sz="6" w:space="0" w:color="000000"/>
            </w:tcBorders>
            <w:tcMar>
              <w:top w:w="23" w:type="dxa"/>
              <w:left w:w="0" w:type="dxa"/>
              <w:bottom w:w="57" w:type="dxa"/>
              <w:right w:w="0" w:type="dxa"/>
            </w:tcMar>
          </w:tcPr>
          <w:p w14:paraId="7A4EA0DD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Cat.</w:t>
            </w:r>
          </w:p>
        </w:tc>
      </w:tr>
      <w:tr w:rsidR="00FC188C" w:rsidRPr="00FC188C" w14:paraId="07EF796F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47B16D43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Madrid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  <w:vAlign w:val="center"/>
          </w:tcPr>
          <w:p w14:paraId="7CB98318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Puerta de Toledo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0" w:type="dxa"/>
            </w:tcMar>
            <w:vAlign w:val="center"/>
          </w:tcPr>
          <w:p w14:paraId="73E7352A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</w:t>
            </w:r>
          </w:p>
        </w:tc>
      </w:tr>
      <w:tr w:rsidR="00FC188C" w:rsidRPr="00FC188C" w14:paraId="45E01583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28" w:type="dxa"/>
            </w:tcMar>
          </w:tcPr>
          <w:p w14:paraId="09123D77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center"/>
          </w:tcPr>
          <w:p w14:paraId="1BCCC32B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Praga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center"/>
          </w:tcPr>
          <w:p w14:paraId="1968004C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481F56E9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28" w:type="dxa"/>
            </w:tcMar>
          </w:tcPr>
          <w:p w14:paraId="40A61B61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center"/>
          </w:tcPr>
          <w:p w14:paraId="3F753B72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Emperador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center"/>
          </w:tcPr>
          <w:p w14:paraId="0F764AC6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247AFF95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28" w:type="dxa"/>
            </w:tcMar>
          </w:tcPr>
          <w:p w14:paraId="7555FF55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 xml:space="preserve"> </w:t>
            </w:r>
          </w:p>
        </w:tc>
        <w:tc>
          <w:tcPr>
            <w:tcW w:w="2098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center"/>
          </w:tcPr>
          <w:p w14:paraId="7F316626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Meliá Castilla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23" w:type="dxa"/>
              <w:left w:w="0" w:type="dxa"/>
              <w:bottom w:w="23" w:type="dxa"/>
              <w:right w:w="0" w:type="dxa"/>
            </w:tcMar>
            <w:vAlign w:val="center"/>
          </w:tcPr>
          <w:p w14:paraId="2528ACD4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54D11E2D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1DABC44F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Sevilla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6196C19F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Silken Al-Andalus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0" w:type="dxa"/>
            </w:tcMar>
          </w:tcPr>
          <w:p w14:paraId="6F8ED011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787801F2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757F83E1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Costa del Sol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37F33F48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Sol Principe (Torremolinos)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0" w:type="dxa"/>
            </w:tcMar>
          </w:tcPr>
          <w:p w14:paraId="09CF8041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54441764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2EEF93EE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Tánger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380AE468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Hilton City Center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0" w:type="dxa"/>
            </w:tcMar>
          </w:tcPr>
          <w:p w14:paraId="14E9468C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639E848E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53422973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Fez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2C3CFD9D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Marriott Jnan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0" w:type="dxa"/>
            </w:tcMar>
          </w:tcPr>
          <w:p w14:paraId="3ADA4BE6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60BBE7DA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535018CC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Avenir Next Demi Bold" w:hAnsi="Avenir Next Demi Bold"/>
              </w:rPr>
            </w:pP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42D42273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Zalagh Parc Palace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0" w:type="dxa"/>
            </w:tcMar>
          </w:tcPr>
          <w:p w14:paraId="5F3A7589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435FF7E3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23BA834B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Marrakech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454B99B4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Palm Plaza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0" w:type="dxa"/>
            </w:tcMar>
          </w:tcPr>
          <w:p w14:paraId="005476D8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55DA2963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53B59AE1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Rabat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790382AD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Le Diwan / Farah Rabat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0" w:type="dxa"/>
            </w:tcMar>
          </w:tcPr>
          <w:p w14:paraId="16B917FE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5EFE1FD8" w14:textId="77777777">
        <w:trPr>
          <w:trHeight w:val="60"/>
        </w:trPr>
        <w:tc>
          <w:tcPr>
            <w:tcW w:w="941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2D72AB0F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Granada</w:t>
            </w:r>
          </w:p>
        </w:tc>
        <w:tc>
          <w:tcPr>
            <w:tcW w:w="2098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28" w:type="dxa"/>
            </w:tcMar>
          </w:tcPr>
          <w:p w14:paraId="23192E1A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Los Ángeles</w:t>
            </w:r>
          </w:p>
        </w:tc>
        <w:tc>
          <w:tcPr>
            <w:tcW w:w="283" w:type="dxa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68" w:type="dxa"/>
              <w:left w:w="0" w:type="dxa"/>
              <w:bottom w:w="23" w:type="dxa"/>
              <w:right w:w="0" w:type="dxa"/>
            </w:tcMar>
          </w:tcPr>
          <w:p w14:paraId="180A5225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4" w:lineRule="atLeast"/>
              <w:jc w:val="center"/>
              <w:textAlignment w:val="center"/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80"/>
                <w:sz w:val="17"/>
                <w:szCs w:val="17"/>
              </w:rPr>
              <w:t>P</w:t>
            </w:r>
          </w:p>
        </w:tc>
      </w:tr>
      <w:tr w:rsidR="00FC188C" w:rsidRPr="00FC188C" w14:paraId="065E9EEF" w14:textId="77777777">
        <w:trPr>
          <w:trHeight w:val="60"/>
        </w:trPr>
        <w:tc>
          <w:tcPr>
            <w:tcW w:w="3322" w:type="dxa"/>
            <w:gridSpan w:val="3"/>
            <w:tcBorders>
              <w:top w:val="single" w:sz="6" w:space="0" w:color="FFFFFF"/>
              <w:left w:val="single" w:sz="6" w:space="0" w:color="000000"/>
              <w:bottom w:val="single" w:sz="6" w:space="0" w:color="FFFFFF"/>
              <w:right w:val="single" w:sz="6" w:space="0" w:color="000000"/>
            </w:tcBorders>
            <w:tcMar>
              <w:top w:w="57" w:type="dxa"/>
              <w:left w:w="0" w:type="dxa"/>
              <w:bottom w:w="45" w:type="dxa"/>
              <w:right w:w="28" w:type="dxa"/>
            </w:tcMar>
          </w:tcPr>
          <w:p w14:paraId="56188978" w14:textId="77777777" w:rsidR="00FC188C" w:rsidRPr="00FC188C" w:rsidRDefault="00FC188C" w:rsidP="00FC188C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FC188C">
              <w:rPr>
                <w:rFonts w:ascii="Avenir Next Demi Bold" w:hAnsi="Avenir Next Demi Bold" w:cs="Avenir Next Demi Bold"/>
                <w:b/>
                <w:bCs/>
                <w:color w:val="000000"/>
                <w:w w:val="75"/>
                <w:sz w:val="16"/>
                <w:szCs w:val="16"/>
              </w:rPr>
              <w:t>Nota:</w:t>
            </w:r>
            <w:r w:rsidRPr="00FC188C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 Las salidas de 22/Oct al 31/Dic24, pernoctarán en el Hotel Sol Don Pablo (Torremolinos).</w:t>
            </w:r>
          </w:p>
        </w:tc>
      </w:tr>
    </w:tbl>
    <w:p w14:paraId="7B41AC3A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Helvetica"/>
          <w:b/>
          <w:bCs/>
          <w:i/>
          <w:color w:val="92D050"/>
          <w:sz w:val="18"/>
          <w:szCs w:val="18"/>
        </w:rPr>
      </w:pPr>
    </w:p>
    <w:p w14:paraId="7B424130" w14:textId="77777777" w:rsidR="000C5CD7" w:rsidRDefault="000C5CD7" w:rsidP="000C5CD7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  <w:r w:rsidRPr="00E744B0">
        <w:rPr>
          <w:rFonts w:ascii="Fira Sans" w:hAnsi="Fira Sans" w:cs="Helvetica"/>
          <w:b/>
          <w:bCs/>
          <w:i/>
          <w:color w:val="92D050"/>
          <w:sz w:val="18"/>
          <w:szCs w:val="18"/>
        </w:rPr>
        <w:t>Precios por persona U$A</w:t>
      </w:r>
    </w:p>
    <w:tbl>
      <w:tblPr>
        <w:tblW w:w="0" w:type="auto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17"/>
        <w:gridCol w:w="465"/>
        <w:gridCol w:w="226"/>
        <w:gridCol w:w="465"/>
        <w:gridCol w:w="227"/>
      </w:tblGrid>
      <w:tr w:rsidR="00FC188C" w:rsidRPr="00FC188C" w14:paraId="62692AB9" w14:textId="77777777">
        <w:trPr>
          <w:trHeight w:hRule="exact" w:val="60"/>
        </w:trPr>
        <w:tc>
          <w:tcPr>
            <w:tcW w:w="2217" w:type="dxa"/>
            <w:tcBorders>
              <w:top w:val="single" w:sz="5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6384C567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  <w:tc>
          <w:tcPr>
            <w:tcW w:w="465" w:type="dxa"/>
            <w:tcBorders>
              <w:top w:val="single" w:sz="5" w:space="0" w:color="E00019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7795FAC6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  <w:tc>
          <w:tcPr>
            <w:tcW w:w="226" w:type="dxa"/>
            <w:tcBorders>
              <w:top w:val="single" w:sz="5" w:space="0" w:color="E00019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4FC26F85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  <w:tc>
          <w:tcPr>
            <w:tcW w:w="465" w:type="dxa"/>
            <w:tcBorders>
              <w:top w:val="single" w:sz="5" w:space="0" w:color="E00019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0" w:type="dxa"/>
              <w:bottom w:w="34" w:type="dxa"/>
              <w:right w:w="0" w:type="dxa"/>
            </w:tcMar>
          </w:tcPr>
          <w:p w14:paraId="713D293D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  <w:tc>
          <w:tcPr>
            <w:tcW w:w="227" w:type="dxa"/>
            <w:tcBorders>
              <w:top w:val="single" w:sz="5" w:space="0" w:color="E00019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34" w:type="dxa"/>
              <w:left w:w="57" w:type="dxa"/>
              <w:bottom w:w="34" w:type="dxa"/>
              <w:right w:w="28" w:type="dxa"/>
            </w:tcMar>
          </w:tcPr>
          <w:p w14:paraId="526406E4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</w:tr>
      <w:tr w:rsidR="00FC188C" w:rsidRPr="00FC188C" w14:paraId="3FE32C10" w14:textId="77777777"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E00019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7798E980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  <w:tc>
          <w:tcPr>
            <w:tcW w:w="691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4042BBBA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(1)</w:t>
            </w:r>
          </w:p>
        </w:tc>
        <w:tc>
          <w:tcPr>
            <w:tcW w:w="692" w:type="dxa"/>
            <w:gridSpan w:val="2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center"/>
          </w:tcPr>
          <w:p w14:paraId="5B289B85" w14:textId="77777777" w:rsidR="00FC188C" w:rsidRPr="00FC188C" w:rsidRDefault="00FC188C" w:rsidP="00FC188C">
            <w:pPr>
              <w:autoSpaceDE w:val="0"/>
              <w:autoSpaceDN w:val="0"/>
              <w:adjustRightInd w:val="0"/>
              <w:spacing w:line="180" w:lineRule="atLeast"/>
              <w:jc w:val="center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</w:pPr>
            <w:r w:rsidRPr="00FC188C">
              <w:rPr>
                <w:rFonts w:ascii="Avenir Next Demi Bold" w:hAnsi="Avenir Next Demi Bold" w:cs="Avenir Next Demi Bold"/>
                <w:b/>
                <w:bCs/>
                <w:color w:val="000000"/>
                <w:w w:val="80"/>
                <w:sz w:val="17"/>
                <w:szCs w:val="17"/>
              </w:rPr>
              <w:t>(2)</w:t>
            </w:r>
          </w:p>
        </w:tc>
      </w:tr>
      <w:tr w:rsidR="00FC188C" w:rsidRPr="00FC188C" w14:paraId="7736363E" w14:textId="77777777">
        <w:trPr>
          <w:trHeight w:val="60"/>
        </w:trPr>
        <w:tc>
          <w:tcPr>
            <w:tcW w:w="2217" w:type="dxa"/>
            <w:tcBorders>
              <w:top w:val="single" w:sz="6" w:space="0" w:color="E00019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091E2720" w14:textId="77777777" w:rsidR="00FC188C" w:rsidRPr="00FC188C" w:rsidRDefault="00FC188C" w:rsidP="00FC188C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En habitación doble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64CFAAC6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2.130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0DD757F5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956064E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2.370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143CAFF0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C188C" w:rsidRPr="00FC188C" w14:paraId="54720620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75CBE13B" w14:textId="77777777" w:rsidR="00FC188C" w:rsidRPr="00FC188C" w:rsidRDefault="00FC188C" w:rsidP="00FC188C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habitación single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298C8640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835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0F071BCC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EC20CB8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1.075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156EBDBF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C188C" w:rsidRPr="00FC188C" w14:paraId="5B8405FD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561ED3E" w14:textId="77777777" w:rsidR="00FC188C" w:rsidRPr="00FC188C" w:rsidRDefault="00FC188C" w:rsidP="00FC188C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7"/>
                <w:szCs w:val="17"/>
                <w:lang w:val="en-US"/>
              </w:rPr>
              <w:t>Supl. Jul./Ago./Sep./Oct.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08D7216B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90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4029BAB2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BEC1AAE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90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000000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4BC83AC9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C188C" w:rsidRPr="00FC188C" w14:paraId="18920DB1" w14:textId="77777777">
        <w:trPr>
          <w:trHeight w:val="60"/>
        </w:trPr>
        <w:tc>
          <w:tcPr>
            <w:tcW w:w="2217" w:type="dxa"/>
            <w:tcBorders>
              <w:top w:val="single" w:sz="6" w:space="0" w:color="000000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72E693FF" w14:textId="4AC10184" w:rsidR="00FC188C" w:rsidRPr="00FC188C" w:rsidRDefault="00FC188C" w:rsidP="00FC188C">
            <w:pPr>
              <w:tabs>
                <w:tab w:val="right" w:leader="dot" w:pos="2740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7"/>
                <w:szCs w:val="17"/>
              </w:rPr>
              <w:t>Supl. salidas Marzo 26 (S.Santa) Abril 9,16 (Feria)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12C89CB8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6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3530F4B8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  <w:tc>
          <w:tcPr>
            <w:tcW w:w="465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0" w:type="dxa"/>
              <w:bottom w:w="17" w:type="dxa"/>
              <w:right w:w="0" w:type="dxa"/>
            </w:tcMar>
            <w:vAlign w:val="bottom"/>
          </w:tcPr>
          <w:p w14:paraId="32290153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righ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  <w:t>125</w:t>
            </w:r>
          </w:p>
        </w:tc>
        <w:tc>
          <w:tcPr>
            <w:tcW w:w="227" w:type="dxa"/>
            <w:tcBorders>
              <w:top w:val="single" w:sz="6" w:space="0" w:color="000000"/>
              <w:left w:val="single" w:sz="6" w:space="0" w:color="3F3F3F"/>
              <w:bottom w:val="single" w:sz="6" w:space="0" w:color="4C4C4C"/>
              <w:right w:val="single" w:sz="6" w:space="0" w:color="3F3F3F"/>
            </w:tcBorders>
            <w:tcMar>
              <w:top w:w="17" w:type="dxa"/>
              <w:left w:w="57" w:type="dxa"/>
              <w:bottom w:w="17" w:type="dxa"/>
              <w:right w:w="28" w:type="dxa"/>
            </w:tcMar>
            <w:vAlign w:val="bottom"/>
          </w:tcPr>
          <w:p w14:paraId="6A2495C1" w14:textId="77777777" w:rsidR="00FC188C" w:rsidRPr="00FC188C" w:rsidRDefault="00FC188C" w:rsidP="00FC188C">
            <w:pPr>
              <w:tabs>
                <w:tab w:val="right" w:leader="dot" w:pos="2268"/>
                <w:tab w:val="right" w:pos="2863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90"/>
                <w:sz w:val="18"/>
                <w:szCs w:val="18"/>
              </w:rPr>
            </w:pPr>
            <w:r w:rsidRPr="00FC188C">
              <w:rPr>
                <w:rFonts w:ascii="Avenir Next" w:hAnsi="Avenir Next" w:cs="Avenir Next"/>
                <w:color w:val="000000"/>
                <w:w w:val="90"/>
                <w:sz w:val="16"/>
                <w:szCs w:val="16"/>
              </w:rPr>
              <w:t>$</w:t>
            </w:r>
          </w:p>
        </w:tc>
      </w:tr>
      <w:tr w:rsidR="00FC188C" w:rsidRPr="00FC188C" w14:paraId="1B64E601" w14:textId="77777777">
        <w:trPr>
          <w:trHeight w:hRule="exact" w:val="60"/>
        </w:trPr>
        <w:tc>
          <w:tcPr>
            <w:tcW w:w="2217" w:type="dxa"/>
            <w:tcBorders>
              <w:top w:val="single" w:sz="6" w:space="0" w:color="4C4C4C"/>
              <w:left w:val="single" w:sz="6" w:space="0" w:color="000000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36240D74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2024DFED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  <w:tc>
          <w:tcPr>
            <w:tcW w:w="226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41AF5732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  <w:tc>
          <w:tcPr>
            <w:tcW w:w="465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0" w:type="dxa"/>
              <w:bottom w:w="57" w:type="dxa"/>
              <w:right w:w="0" w:type="dxa"/>
            </w:tcMar>
            <w:vAlign w:val="bottom"/>
          </w:tcPr>
          <w:p w14:paraId="7EB0F9AB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  <w:tc>
          <w:tcPr>
            <w:tcW w:w="227" w:type="dxa"/>
            <w:tcBorders>
              <w:top w:val="single" w:sz="6" w:space="0" w:color="4C4C4C"/>
              <w:left w:val="single" w:sz="6" w:space="0" w:color="3F3F3F"/>
              <w:bottom w:val="single" w:sz="3" w:space="0" w:color="4C4C4C"/>
              <w:right w:val="single" w:sz="6" w:space="0" w:color="3F3F3F"/>
            </w:tcBorders>
            <w:tcMar>
              <w:top w:w="57" w:type="dxa"/>
              <w:left w:w="57" w:type="dxa"/>
              <w:bottom w:w="57" w:type="dxa"/>
              <w:right w:w="28" w:type="dxa"/>
            </w:tcMar>
            <w:vAlign w:val="bottom"/>
          </w:tcPr>
          <w:p w14:paraId="66671386" w14:textId="77777777" w:rsidR="00FC188C" w:rsidRPr="00FC188C" w:rsidRDefault="00FC188C" w:rsidP="00FC188C">
            <w:pPr>
              <w:autoSpaceDE w:val="0"/>
              <w:autoSpaceDN w:val="0"/>
              <w:adjustRightInd w:val="0"/>
              <w:rPr>
                <w:rFonts w:ascii="KG Empire of Dirt" w:hAnsi="KG Empire of Dirt"/>
              </w:rPr>
            </w:pPr>
          </w:p>
        </w:tc>
      </w:tr>
      <w:tr w:rsidR="00FC188C" w:rsidRPr="00FC188C" w14:paraId="34293BCF" w14:textId="77777777">
        <w:trPr>
          <w:trHeight w:val="60"/>
        </w:trPr>
        <w:tc>
          <w:tcPr>
            <w:tcW w:w="3600" w:type="dxa"/>
            <w:gridSpan w:val="5"/>
            <w:tcBorders>
              <w:top w:val="single" w:sz="3" w:space="0" w:color="4C4C4C"/>
              <w:left w:val="single" w:sz="6" w:space="0" w:color="000000"/>
              <w:bottom w:val="single" w:sz="6" w:space="0" w:color="4C4C4C"/>
              <w:right w:val="single" w:sz="6" w:space="0" w:color="3F3F3F"/>
            </w:tcBorders>
            <w:tcMar>
              <w:top w:w="57" w:type="dxa"/>
              <w:left w:w="0" w:type="dxa"/>
              <w:bottom w:w="0" w:type="dxa"/>
              <w:right w:w="0" w:type="dxa"/>
            </w:tcMar>
            <w:vAlign w:val="bottom"/>
          </w:tcPr>
          <w:p w14:paraId="08D8848A" w14:textId="77777777" w:rsidR="00FC188C" w:rsidRPr="00FC188C" w:rsidRDefault="00FC188C" w:rsidP="00FC188C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jc w:val="both"/>
              <w:textAlignment w:val="center"/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</w:pPr>
            <w:r w:rsidRPr="00FC188C">
              <w:rPr>
                <w:rFonts w:ascii="Avenir Next Demi Bold" w:hAnsi="Avenir Next Demi Bold" w:cs="Avenir Next Demi Bold"/>
                <w:b/>
                <w:bCs/>
                <w:color w:val="000000"/>
                <w:spacing w:val="-5"/>
                <w:w w:val="75"/>
                <w:sz w:val="16"/>
                <w:szCs w:val="16"/>
              </w:rPr>
              <w:t xml:space="preserve">Precios a partir de Abril según nuestra Programación 2025/26. </w:t>
            </w:r>
          </w:p>
          <w:p w14:paraId="7561633E" w14:textId="77777777" w:rsidR="00FC188C" w:rsidRPr="00FC188C" w:rsidRDefault="00FC188C" w:rsidP="00FC188C">
            <w:pPr>
              <w:tabs>
                <w:tab w:val="right" w:leader="dot" w:pos="2268"/>
                <w:tab w:val="right" w:leader="dot" w:pos="2324"/>
                <w:tab w:val="center" w:pos="2920"/>
                <w:tab w:val="right" w:pos="3005"/>
              </w:tabs>
              <w:autoSpaceDE w:val="0"/>
              <w:autoSpaceDN w:val="0"/>
              <w:adjustRightInd w:val="0"/>
              <w:spacing w:line="190" w:lineRule="atLeast"/>
              <w:textAlignment w:val="center"/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</w:pPr>
            <w:r w:rsidRPr="00FC188C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t xml:space="preserve">(1) con Puerta Toledo o Praga. </w:t>
            </w:r>
            <w:r w:rsidRPr="00FC188C">
              <w:rPr>
                <w:rFonts w:ascii="Avenir Next" w:hAnsi="Avenir Next" w:cs="Avenir Next"/>
                <w:color w:val="000000"/>
                <w:w w:val="75"/>
                <w:sz w:val="16"/>
                <w:szCs w:val="16"/>
              </w:rPr>
              <w:br/>
              <w:t>(2) con Emperador o Meliá Castilla.</w:t>
            </w:r>
          </w:p>
        </w:tc>
      </w:tr>
    </w:tbl>
    <w:p w14:paraId="43150E4A" w14:textId="77777777" w:rsidR="00FC188C" w:rsidRDefault="00FC188C" w:rsidP="00FC188C">
      <w:pPr>
        <w:pStyle w:val="notaprecioprecios"/>
      </w:pPr>
    </w:p>
    <w:p w14:paraId="3393BB60" w14:textId="0367E050" w:rsidR="00FC188C" w:rsidRDefault="00FC188C" w:rsidP="00FC188C">
      <w:pPr>
        <w:pStyle w:val="notaprecioprecios"/>
      </w:pPr>
      <w:r>
        <w:t xml:space="preserve">*En el caso de que el </w:t>
      </w:r>
      <w:r>
        <w:rPr>
          <w:rFonts w:ascii="Avenir Next Demi Bold" w:hAnsi="Avenir Next Demi Bold" w:cs="Avenir Next Demi Bold"/>
          <w:b/>
          <w:bCs/>
        </w:rPr>
        <w:t>Patronato de La Alhambra y Generalife</w:t>
      </w:r>
      <w:r>
        <w:t>, en algunas fechas, no conceda las entradas para los participantes de la Visita, en su lugar realizaremos una visita de la ciudad de Granada:  Visita al Palacio de Carlos V, Museo Arqueológico, Iglesia de Santa María de la Alhambra, Capilla Real y paseo por la ciudad con la Alcaicería y la Plaza de la Catedral.</w:t>
      </w:r>
    </w:p>
    <w:p w14:paraId="77F60C79" w14:textId="3B9EF063" w:rsidR="005C146E" w:rsidRDefault="005C146E" w:rsidP="00CF187B">
      <w:pPr>
        <w:tabs>
          <w:tab w:val="left" w:pos="1389"/>
        </w:tabs>
        <w:suppressAutoHyphens/>
        <w:autoSpaceDE w:val="0"/>
        <w:autoSpaceDN w:val="0"/>
        <w:adjustRightInd w:val="0"/>
        <w:spacing w:line="230" w:lineRule="atLeast"/>
        <w:textAlignment w:val="center"/>
        <w:rPr>
          <w:rFonts w:ascii="Fira Sans" w:hAnsi="Fira Sans" w:cs="Gotham Bold"/>
          <w:b/>
          <w:bCs/>
          <w:i/>
          <w:iCs/>
          <w:color w:val="B221FF"/>
          <w:sz w:val="18"/>
          <w:szCs w:val="18"/>
        </w:rPr>
      </w:pPr>
    </w:p>
    <w:sectPr w:rsidR="005C146E" w:rsidSect="00410A0C">
      <w:pgSz w:w="11906" w:h="16838"/>
      <w:pgMar w:top="720" w:right="720" w:bottom="720" w:left="72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dy-Bold">
    <w:charset w:val="00"/>
    <w:family w:val="auto"/>
    <w:pitch w:val="variable"/>
    <w:sig w:usb0="00000003" w:usb1="00000000" w:usb2="00000000" w:usb3="00000000" w:csb0="00000001" w:csb1="00000000"/>
  </w:font>
  <w:font w:name="Andy-BoldItalic">
    <w:charset w:val="00"/>
    <w:family w:val="auto"/>
    <w:pitch w:val="variable"/>
    <w:sig w:usb0="00000003" w:usb1="00000000" w:usb2="00000000" w:usb3="00000000" w:csb0="00000001" w:csb1="00000000"/>
  </w:font>
  <w:font w:name="Helvetica-Bold">
    <w:altName w:val="Arial"/>
    <w:charset w:val="00"/>
    <w:family w:val="auto"/>
    <w:pitch w:val="variable"/>
    <w:sig w:usb0="E00002FF" w:usb1="5200785B" w:usb2="00000000" w:usb3="00000000" w:csb0="0000019F" w:csb1="00000000"/>
  </w:font>
  <w:font w:name="Helvetica">
    <w:panose1 w:val="020B0604020202020204"/>
    <w:charset w:val="00"/>
    <w:family w:val="auto"/>
    <w:notTrueType/>
    <w:pitch w:val="variable"/>
    <w:sig w:usb0="E00002FF" w:usb1="5000785B" w:usb2="00000000" w:usb3="00000000" w:csb0="0000019F" w:csb1="00000000"/>
  </w:font>
  <w:font w:name="RotisSemiSans-Bold">
    <w:altName w:val="RotisSemiSans Bold"/>
    <w:charset w:val="00"/>
    <w:family w:val="auto"/>
    <w:pitch w:val="variable"/>
    <w:sig w:usb0="00000003" w:usb1="00000000" w:usb2="00000000" w:usb3="00000000" w:csb0="00000001" w:csb1="00000000"/>
  </w:font>
  <w:font w:name="Times-Roman">
    <w:altName w:val="Times"/>
    <w:charset w:val="00"/>
    <w:family w:val="auto"/>
    <w:pitch w:val="variable"/>
    <w:sig w:usb0="E00002FF" w:usb1="5000205A" w:usb2="00000000" w:usb3="00000000" w:csb0="0000019F" w:csb1="00000000"/>
  </w:font>
  <w:font w:name="Myriad-Roman">
    <w:altName w:val="Myriad Roman"/>
    <w:charset w:val="00"/>
    <w:family w:val="auto"/>
    <w:pitch w:val="variable"/>
    <w:sig w:usb0="8000002F" w:usb1="40000048" w:usb2="00000000" w:usb3="00000000" w:csb0="00000111" w:csb1="00000000"/>
  </w:font>
  <w:font w:name="MinionPro-Regular">
    <w:altName w:val="Calibri"/>
    <w:charset w:val="00"/>
    <w:family w:val="auto"/>
    <w:pitch w:val="variable"/>
    <w:sig w:usb0="60000287" w:usb1="00000001" w:usb2="00000000" w:usb3="00000000" w:csb0="0000019F" w:csb1="00000000"/>
  </w:font>
  <w:font w:name="Colaborate-Light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laborate-Bold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Fira Sans Light">
    <w:charset w:val="00"/>
    <w:family w:val="swiss"/>
    <w:pitch w:val="variable"/>
    <w:sig w:usb0="600002FF" w:usb1="00000001" w:usb2="00000000" w:usb3="00000000" w:csb0="0000019F" w:csb1="00000000"/>
  </w:font>
  <w:font w:name="Asap">
    <w:altName w:val="Calibri"/>
    <w:charset w:val="4D"/>
    <w:family w:val="swiss"/>
    <w:pitch w:val="variable"/>
    <w:sig w:usb0="2000000F" w:usb1="00000001" w:usb2="00000000" w:usb3="00000000" w:csb0="00000193" w:csb1="00000000"/>
  </w:font>
  <w:font w:name="Asap SemiBold">
    <w:charset w:val="4D"/>
    <w:family w:val="swiss"/>
    <w:pitch w:val="variable"/>
    <w:sig w:usb0="2000000F" w:usb1="00000001" w:usb2="00000000" w:usb3="00000000" w:csb0="00000193" w:csb1="00000000"/>
  </w:font>
  <w:font w:name="NewEraCasualRegular">
    <w:charset w:val="4D"/>
    <w:family w:val="script"/>
    <w:pitch w:val="variable"/>
    <w:sig w:usb0="8000002F" w:usb1="0000004A" w:usb2="00000000" w:usb3="00000000" w:csb0="00000111" w:csb1="00000000"/>
  </w:font>
  <w:font w:name="KG Empire of Dirt">
    <w:altName w:val="Calibri"/>
    <w:charset w:val="4D"/>
    <w:family w:val="auto"/>
    <w:pitch w:val="variable"/>
    <w:sig w:usb0="A000002F" w:usb1="10000042" w:usb2="00000000" w:usb3="00000000" w:csb0="00000003" w:csb1="00000000"/>
  </w:font>
  <w:font w:name="Avenir Next">
    <w:altName w:val="Calibri"/>
    <w:charset w:val="00"/>
    <w:family w:val="swiss"/>
    <w:pitch w:val="variable"/>
    <w:sig w:usb0="8000002F" w:usb1="5000204A" w:usb2="00000000" w:usb3="00000000" w:csb0="0000009B" w:csb1="00000000"/>
  </w:font>
  <w:font w:name="Avenir Next Demi Bold">
    <w:altName w:val="Calibri"/>
    <w:charset w:val="00"/>
    <w:family w:val="swiss"/>
    <w:pitch w:val="variable"/>
    <w:sig w:usb0="8000002F" w:usb1="5000204A" w:usb2="00000000" w:usb3="00000000" w:csb0="0000009B" w:csb1="00000000"/>
  </w:font>
  <w:font w:name="AlwynNewRounded-BoldItalic">
    <w:altName w:val="Calibri"/>
    <w:panose1 w:val="00000000000000000000"/>
    <w:charset w:val="00"/>
    <w:family w:val="auto"/>
    <w:notTrueType/>
    <w:pitch w:val="variable"/>
    <w:sig w:usb0="A00000AF" w:usb1="5000204A" w:usb2="00000000" w:usb3="00000000" w:csb0="0000008B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Avenir-Black">
    <w:charset w:val="4D"/>
    <w:family w:val="swiss"/>
    <w:pitch w:val="variable"/>
    <w:sig w:usb0="800000AF" w:usb1="5000204A" w:usb2="00000000" w:usb3="00000000" w:csb0="0000009B" w:csb1="00000000"/>
  </w:font>
  <w:font w:name="New Era Casual">
    <w:altName w:val="Calibri"/>
    <w:charset w:val="4D"/>
    <w:family w:val="script"/>
    <w:pitch w:val="variable"/>
    <w:sig w:usb0="8000002F" w:usb1="0000004A" w:usb2="00000000" w:usb3="00000000" w:csb0="00000111" w:csb1="00000000"/>
  </w:font>
  <w:font w:name="Gotham Bold">
    <w:panose1 w:val="00000000000000000000"/>
    <w:charset w:val="00"/>
    <w:family w:val="auto"/>
    <w:notTrueType/>
    <w:pitch w:val="variable"/>
    <w:sig w:usb0="A000007F" w:usb1="4000004A" w:usb2="00000000" w:usb3="00000000" w:csb0="0000000B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7E52A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69436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BF2"/>
    <w:rsid w:val="00034891"/>
    <w:rsid w:val="00096696"/>
    <w:rsid w:val="000C5CD7"/>
    <w:rsid w:val="000D7609"/>
    <w:rsid w:val="000E39D0"/>
    <w:rsid w:val="0016372C"/>
    <w:rsid w:val="00175E13"/>
    <w:rsid w:val="001D4B27"/>
    <w:rsid w:val="001D5541"/>
    <w:rsid w:val="001E2AD7"/>
    <w:rsid w:val="0023133F"/>
    <w:rsid w:val="00295EA4"/>
    <w:rsid w:val="002C4D76"/>
    <w:rsid w:val="0032154E"/>
    <w:rsid w:val="00391FC2"/>
    <w:rsid w:val="003B4561"/>
    <w:rsid w:val="003D6534"/>
    <w:rsid w:val="00410A0C"/>
    <w:rsid w:val="00461B8B"/>
    <w:rsid w:val="00470DEA"/>
    <w:rsid w:val="004A4C5C"/>
    <w:rsid w:val="004E1929"/>
    <w:rsid w:val="00541BF2"/>
    <w:rsid w:val="005C146E"/>
    <w:rsid w:val="006757B3"/>
    <w:rsid w:val="00706442"/>
    <w:rsid w:val="00714F92"/>
    <w:rsid w:val="00722D9B"/>
    <w:rsid w:val="0078539D"/>
    <w:rsid w:val="00857A2E"/>
    <w:rsid w:val="0090750A"/>
    <w:rsid w:val="009467C5"/>
    <w:rsid w:val="00946DED"/>
    <w:rsid w:val="00974CBF"/>
    <w:rsid w:val="00A20C14"/>
    <w:rsid w:val="00A57D77"/>
    <w:rsid w:val="00B05A44"/>
    <w:rsid w:val="00BD26F1"/>
    <w:rsid w:val="00C00DB7"/>
    <w:rsid w:val="00CB6B4C"/>
    <w:rsid w:val="00CE10A0"/>
    <w:rsid w:val="00CF187B"/>
    <w:rsid w:val="00D110D7"/>
    <w:rsid w:val="00D25EFC"/>
    <w:rsid w:val="00D72DF9"/>
    <w:rsid w:val="00E4179A"/>
    <w:rsid w:val="00E82C6D"/>
    <w:rsid w:val="00ED5968"/>
    <w:rsid w:val="00ED65B5"/>
    <w:rsid w:val="00F61E99"/>
    <w:rsid w:val="00F65690"/>
    <w:rsid w:val="00F733FC"/>
    <w:rsid w:val="00FB43E5"/>
    <w:rsid w:val="00FC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2A8C52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ircuito">
    <w:name w:val="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900" w:lineRule="atLeast"/>
      <w:textAlignment w:val="center"/>
    </w:pPr>
    <w:rPr>
      <w:rFonts w:ascii="Andy-Bold" w:hAnsi="Andy-Bold" w:cs="Andy-Bold"/>
      <w:b/>
      <w:bCs/>
      <w:color w:val="00843D"/>
      <w:w w:val="90"/>
      <w:sz w:val="100"/>
      <w:szCs w:val="100"/>
    </w:rPr>
  </w:style>
  <w:style w:type="paragraph" w:customStyle="1" w:styleId="subcircuito">
    <w:name w:val="subcircuito"/>
    <w:basedOn w:val="Normal"/>
    <w:uiPriority w:val="99"/>
    <w:rsid w:val="00541BF2"/>
    <w:pPr>
      <w:widowControl w:val="0"/>
      <w:tabs>
        <w:tab w:val="left" w:pos="1389"/>
      </w:tabs>
      <w:autoSpaceDE w:val="0"/>
      <w:autoSpaceDN w:val="0"/>
      <w:adjustRightInd w:val="0"/>
      <w:spacing w:line="280" w:lineRule="atLeast"/>
      <w:textAlignment w:val="center"/>
    </w:pPr>
    <w:rPr>
      <w:rFonts w:ascii="Andy-BoldItalic" w:hAnsi="Andy-BoldItalic" w:cs="Andy-BoldItalic"/>
      <w:b/>
      <w:bCs/>
      <w:i/>
      <w:iCs/>
      <w:color w:val="00843D"/>
      <w:spacing w:val="18"/>
      <w:position w:val="-12"/>
      <w:sz w:val="36"/>
      <w:szCs w:val="36"/>
    </w:rPr>
  </w:style>
  <w:style w:type="paragraph" w:customStyle="1" w:styleId="Ladillo2014baja">
    <w:name w:val="Ladillo 2014 baja"/>
    <w:basedOn w:val="Normal"/>
    <w:uiPriority w:val="99"/>
    <w:rsid w:val="00541BF2"/>
    <w:pPr>
      <w:widowControl w:val="0"/>
      <w:suppressAutoHyphens/>
      <w:autoSpaceDE w:val="0"/>
      <w:autoSpaceDN w:val="0"/>
      <w:adjustRightInd w:val="0"/>
      <w:spacing w:line="200" w:lineRule="atLeast"/>
      <w:textAlignment w:val="center"/>
    </w:pPr>
    <w:rPr>
      <w:rFonts w:ascii="Helvetica-Bold" w:hAnsi="Helvetica-Bold" w:cs="Helvetica-Bold"/>
      <w:b/>
      <w:bCs/>
      <w:color w:val="CD1321"/>
      <w:w w:val="85"/>
      <w:sz w:val="16"/>
      <w:szCs w:val="16"/>
    </w:rPr>
  </w:style>
  <w:style w:type="paragraph" w:customStyle="1" w:styleId="Texto2014">
    <w:name w:val="Texto 2014"/>
    <w:basedOn w:val="Normal"/>
    <w:uiPriority w:val="99"/>
    <w:rsid w:val="00541BF2"/>
    <w:pPr>
      <w:widowControl w:val="0"/>
      <w:autoSpaceDE w:val="0"/>
      <w:autoSpaceDN w:val="0"/>
      <w:adjustRightInd w:val="0"/>
      <w:spacing w:line="200" w:lineRule="atLeast"/>
      <w:jc w:val="both"/>
      <w:textAlignment w:val="center"/>
    </w:pPr>
    <w:rPr>
      <w:rFonts w:ascii="Helvetica" w:hAnsi="Helvetica" w:cs="Helvetica"/>
      <w:color w:val="000000"/>
      <w:w w:val="85"/>
      <w:sz w:val="16"/>
      <w:szCs w:val="16"/>
    </w:rPr>
  </w:style>
  <w:style w:type="character" w:customStyle="1" w:styleId="Negrita">
    <w:name w:val="Negrita"/>
    <w:uiPriority w:val="99"/>
    <w:rsid w:val="00541BF2"/>
    <w:rPr>
      <w:rFonts w:ascii="Helvetica-Bold" w:hAnsi="Helvetica-Bold" w:cs="Helvetica-Bold"/>
      <w:b/>
      <w:bCs/>
    </w:rPr>
  </w:style>
  <w:style w:type="paragraph" w:customStyle="1" w:styleId="ladillosfechasasualcance">
    <w:name w:val="ladillos fechas a su alcance"/>
    <w:basedOn w:val="Normal"/>
    <w:uiPriority w:val="99"/>
    <w:rsid w:val="00541BF2"/>
    <w:pPr>
      <w:widowControl w:val="0"/>
      <w:pBdr>
        <w:bottom w:val="single" w:sz="8" w:space="1" w:color="auto"/>
      </w:pBdr>
      <w:tabs>
        <w:tab w:val="left" w:pos="1389"/>
      </w:tabs>
      <w:autoSpaceDE w:val="0"/>
      <w:autoSpaceDN w:val="0"/>
      <w:adjustRightInd w:val="0"/>
      <w:spacing w:line="414" w:lineRule="atLeast"/>
      <w:textAlignment w:val="center"/>
    </w:pPr>
    <w:rPr>
      <w:rFonts w:ascii="RotisSemiSans-Bold" w:hAnsi="RotisSemiSans-Bold" w:cs="RotisSemiSans-Bold"/>
      <w:b/>
      <w:bCs/>
      <w:color w:val="00843D"/>
      <w:position w:val="1"/>
    </w:rPr>
  </w:style>
  <w:style w:type="paragraph" w:customStyle="1" w:styleId="Ningnestilodeprrafo">
    <w:name w:val="[Ningún estilo de párrafo]"/>
    <w:rsid w:val="00541BF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 w:cs="Times-Roman"/>
      <w:color w:val="000000"/>
    </w:rPr>
  </w:style>
  <w:style w:type="character" w:customStyle="1" w:styleId="negritasalidas">
    <w:name w:val="negrita salidas"/>
    <w:uiPriority w:val="99"/>
    <w:rsid w:val="00541BF2"/>
    <w:rPr>
      <w:rFonts w:ascii="Myriad-Roman" w:hAnsi="Myriad-Roman" w:cs="Myriad-Roman"/>
      <w:color w:val="000000"/>
      <w:spacing w:val="0"/>
      <w:w w:val="90"/>
      <w:position w:val="0"/>
      <w:sz w:val="18"/>
      <w:szCs w:val="18"/>
      <w:u w:val="none"/>
      <w:vertAlign w:val="baseline"/>
      <w:em w:val="none"/>
      <w:lang w:val="es-ES_tradnl"/>
    </w:rPr>
  </w:style>
  <w:style w:type="paragraph" w:customStyle="1" w:styleId="Prrafobsico">
    <w:name w:val="[Párrafo básico]"/>
    <w:basedOn w:val="Ningnestilodeprrafo"/>
    <w:uiPriority w:val="99"/>
    <w:rsid w:val="001D4B27"/>
    <w:rPr>
      <w:rFonts w:ascii="MinionPro-Regular" w:hAnsi="MinionPro-Regular" w:cs="MinionPro-Regular"/>
    </w:rPr>
  </w:style>
  <w:style w:type="paragraph" w:styleId="Listaconvietas">
    <w:name w:val="List Bullet"/>
    <w:basedOn w:val="Normal"/>
    <w:uiPriority w:val="99"/>
    <w:unhideWhenUsed/>
    <w:rsid w:val="001D4B27"/>
    <w:pPr>
      <w:numPr>
        <w:numId w:val="1"/>
      </w:numPr>
      <w:contextualSpacing/>
    </w:pPr>
  </w:style>
  <w:style w:type="paragraph" w:customStyle="1" w:styleId="incluye">
    <w:name w:val="incluye"/>
    <w:basedOn w:val="Texto2014"/>
    <w:uiPriority w:val="99"/>
    <w:rsid w:val="001D4B27"/>
    <w:pPr>
      <w:spacing w:line="210" w:lineRule="atLeast"/>
      <w:ind w:left="85" w:hanging="85"/>
    </w:pPr>
    <w:rPr>
      <w:rFonts w:ascii="Colaborate-Light" w:hAnsi="Colaborate-Light" w:cs="Colaborate-Light"/>
      <w:color w:val="49A8CE"/>
      <w:spacing w:val="-2"/>
      <w:w w:val="70"/>
      <w:sz w:val="18"/>
      <w:szCs w:val="18"/>
    </w:rPr>
  </w:style>
  <w:style w:type="paragraph" w:customStyle="1" w:styleId="cabecerashoteles">
    <w:name w:val="cabeceras hoteles"/>
    <w:basedOn w:val="Ladillo2014baja"/>
    <w:uiPriority w:val="99"/>
    <w:rsid w:val="001D4B27"/>
    <w:pPr>
      <w:spacing w:line="210" w:lineRule="atLeast"/>
    </w:pPr>
    <w:rPr>
      <w:rFonts w:ascii="Colaborate-Bold" w:hAnsi="Colaborate-Bold" w:cs="Colaborate-Bold"/>
      <w:b w:val="0"/>
      <w:bCs w:val="0"/>
      <w:color w:val="E50000"/>
      <w:sz w:val="18"/>
      <w:szCs w:val="18"/>
    </w:rPr>
  </w:style>
  <w:style w:type="paragraph" w:customStyle="1" w:styleId="textoprecios">
    <w:name w:val="texto precios"/>
    <w:basedOn w:val="Texto2014"/>
    <w:uiPriority w:val="99"/>
    <w:rsid w:val="001D4B27"/>
    <w:pPr>
      <w:tabs>
        <w:tab w:val="left" w:leader="dot" w:pos="4400"/>
      </w:tabs>
      <w:spacing w:line="210" w:lineRule="atLeast"/>
    </w:pPr>
    <w:rPr>
      <w:rFonts w:ascii="Colaborate-Bold" w:hAnsi="Colaborate-Bold" w:cs="Colaborate-Bold"/>
      <w:spacing w:val="-2"/>
      <w:sz w:val="18"/>
      <w:szCs w:val="18"/>
    </w:rPr>
  </w:style>
  <w:style w:type="paragraph" w:customStyle="1" w:styleId="titular">
    <w:name w:val="titular"/>
    <w:basedOn w:val="Ningnestilodeprrafo"/>
    <w:uiPriority w:val="99"/>
    <w:rsid w:val="005C146E"/>
    <w:rPr>
      <w:rFonts w:ascii="Helvetica-Bold" w:hAnsi="Helvetica-Bold" w:cs="Helvetica-Bold"/>
      <w:b/>
      <w:bCs/>
      <w:caps/>
      <w:w w:val="74"/>
      <w:sz w:val="52"/>
      <w:szCs w:val="52"/>
    </w:rPr>
  </w:style>
  <w:style w:type="paragraph" w:customStyle="1" w:styleId="noches">
    <w:name w:val="noches"/>
    <w:basedOn w:val="Ningnestilodeprrafo"/>
    <w:uiPriority w:val="99"/>
    <w:rsid w:val="005C146E"/>
    <w:pPr>
      <w:tabs>
        <w:tab w:val="left" w:pos="1389"/>
      </w:tabs>
      <w:suppressAutoHyphens/>
      <w:spacing w:line="230" w:lineRule="atLeast"/>
    </w:pPr>
    <w:rPr>
      <w:rFonts w:ascii="Helvetica" w:hAnsi="Helvetica" w:cs="Helvetica"/>
      <w:color w:val="4CAAD1"/>
      <w:w w:val="75"/>
      <w:sz w:val="20"/>
      <w:szCs w:val="20"/>
    </w:rPr>
  </w:style>
  <w:style w:type="character" w:customStyle="1" w:styleId="palabranoches">
    <w:name w:val="palabra noches"/>
    <w:uiPriority w:val="99"/>
    <w:rsid w:val="005C146E"/>
    <w:rPr>
      <w:b/>
      <w:bCs/>
      <w:color w:val="4CAAD1"/>
    </w:rPr>
  </w:style>
  <w:style w:type="character" w:customStyle="1" w:styleId="cabeceratramoprecio">
    <w:name w:val="cabecera tramo precio"/>
    <w:uiPriority w:val="99"/>
    <w:rsid w:val="005C146E"/>
    <w:rPr>
      <w:rFonts w:ascii="Colaborate-Bold" w:hAnsi="Colaborate-Bold" w:cs="Colaborate-Bold"/>
      <w:color w:val="000000"/>
      <w:spacing w:val="-2"/>
      <w:w w:val="80"/>
      <w:position w:val="0"/>
      <w:sz w:val="18"/>
      <w:szCs w:val="18"/>
    </w:rPr>
  </w:style>
  <w:style w:type="paragraph" w:customStyle="1" w:styleId="codigocabecera">
    <w:name w:val="codigo (cabecera)"/>
    <w:basedOn w:val="Ningnestilodeprrafo"/>
    <w:uiPriority w:val="99"/>
    <w:rsid w:val="00A20C14"/>
    <w:pPr>
      <w:widowControl/>
      <w:spacing w:line="400" w:lineRule="atLeast"/>
    </w:pPr>
    <w:rPr>
      <w:rFonts w:ascii="Fira Sans Light" w:hAnsi="Fira Sans Light" w:cs="Fira Sans Light"/>
      <w:w w:val="105"/>
      <w:sz w:val="17"/>
      <w:szCs w:val="17"/>
    </w:rPr>
  </w:style>
  <w:style w:type="paragraph" w:customStyle="1" w:styleId="Ladilloitinerario">
    <w:name w:val="Ladillo (itinerario)"/>
    <w:basedOn w:val="Ningnestilodeprrafo"/>
    <w:uiPriority w:val="99"/>
    <w:rsid w:val="00A20C14"/>
    <w:pPr>
      <w:widowControl/>
      <w:suppressAutoHyphens/>
      <w:spacing w:line="270" w:lineRule="atLeast"/>
    </w:pPr>
    <w:rPr>
      <w:rFonts w:ascii="Asap" w:hAnsi="Asap" w:cs="Asap"/>
      <w:b/>
      <w:bCs/>
      <w:color w:val="CF070A"/>
      <w:w w:val="90"/>
      <w:sz w:val="17"/>
      <w:szCs w:val="17"/>
    </w:rPr>
  </w:style>
  <w:style w:type="paragraph" w:customStyle="1" w:styleId="Textoitinerario">
    <w:name w:val="Texto (itinerario)"/>
    <w:basedOn w:val="Ningnestilodeprrafo"/>
    <w:uiPriority w:val="99"/>
    <w:rsid w:val="00A20C14"/>
    <w:pPr>
      <w:widowControl/>
      <w:spacing w:line="270" w:lineRule="atLeast"/>
      <w:jc w:val="both"/>
    </w:pPr>
    <w:rPr>
      <w:rFonts w:ascii="Asap" w:hAnsi="Asap" w:cs="Asap"/>
      <w:spacing w:val="2"/>
      <w:w w:val="90"/>
      <w:sz w:val="17"/>
      <w:szCs w:val="17"/>
    </w:rPr>
  </w:style>
  <w:style w:type="paragraph" w:customStyle="1" w:styleId="textomesesfechas">
    <w:name w:val="texto meses (fechas)"/>
    <w:basedOn w:val="Textoitinerario"/>
    <w:uiPriority w:val="99"/>
    <w:rsid w:val="00A20C14"/>
    <w:rPr>
      <w:i/>
      <w:iCs/>
      <w:w w:val="95"/>
    </w:rPr>
  </w:style>
  <w:style w:type="paragraph" w:customStyle="1" w:styleId="fechas-rojofechas">
    <w:name w:val="fechas-rojo (fechas)"/>
    <w:basedOn w:val="Textoitinerario"/>
    <w:uiPriority w:val="99"/>
    <w:rsid w:val="00A20C14"/>
    <w:pPr>
      <w:jc w:val="right"/>
    </w:pPr>
    <w:rPr>
      <w:rFonts w:ascii="Asap SemiBold" w:hAnsi="Asap SemiBold" w:cs="Asap SemiBold"/>
      <w:b/>
      <w:bCs/>
      <w:color w:val="CF070A"/>
      <w:w w:val="100"/>
    </w:rPr>
  </w:style>
  <w:style w:type="paragraph" w:customStyle="1" w:styleId="fechas-negrofechas">
    <w:name w:val="fechas-negro (fechas)"/>
    <w:basedOn w:val="Textoitinerario"/>
    <w:uiPriority w:val="99"/>
    <w:rsid w:val="00A20C14"/>
    <w:pPr>
      <w:jc w:val="right"/>
    </w:pPr>
    <w:rPr>
      <w:w w:val="100"/>
    </w:rPr>
  </w:style>
  <w:style w:type="paragraph" w:customStyle="1" w:styleId="incluyeHoteles-Incluye">
    <w:name w:val="incluye (Hoteles-Incluye)"/>
    <w:basedOn w:val="Textoitinerario"/>
    <w:uiPriority w:val="99"/>
    <w:rsid w:val="00A20C14"/>
    <w:pPr>
      <w:suppressAutoHyphens/>
      <w:spacing w:after="28" w:line="250" w:lineRule="atLeast"/>
      <w:ind w:left="85" w:hanging="85"/>
      <w:jc w:val="left"/>
    </w:pPr>
    <w:rPr>
      <w:i/>
      <w:iCs/>
      <w:spacing w:val="0"/>
      <w:w w:val="95"/>
    </w:rPr>
  </w:style>
  <w:style w:type="paragraph" w:customStyle="1" w:styleId="textohotelesnegritaHoteles-Incluye">
    <w:name w:val="texto hoteles negrita (Hoteles-Incluye)"/>
    <w:basedOn w:val="Ningnestilodeprrafo"/>
    <w:uiPriority w:val="99"/>
    <w:rsid w:val="00A20C14"/>
    <w:pPr>
      <w:widowControl/>
      <w:spacing w:line="180" w:lineRule="atLeast"/>
      <w:jc w:val="both"/>
    </w:pPr>
    <w:rPr>
      <w:rFonts w:ascii="Asap SemiBold" w:hAnsi="Asap SemiBold" w:cs="Asap SemiBold"/>
      <w:b/>
      <w:bCs/>
      <w:i/>
      <w:iCs/>
      <w:w w:val="80"/>
      <w:sz w:val="17"/>
      <w:szCs w:val="17"/>
    </w:rPr>
  </w:style>
  <w:style w:type="paragraph" w:customStyle="1" w:styleId="textohotelesHoteles-Incluye">
    <w:name w:val="texto hoteles (Hoteles-Incluye)"/>
    <w:basedOn w:val="Ningnestilodeprrafo"/>
    <w:uiPriority w:val="99"/>
    <w:rsid w:val="00A20C14"/>
    <w:pPr>
      <w:widowControl/>
      <w:spacing w:line="180" w:lineRule="atLeast"/>
    </w:pPr>
    <w:rPr>
      <w:rFonts w:ascii="Asap" w:hAnsi="Asap" w:cs="Asap"/>
      <w:i/>
      <w:iCs/>
      <w:w w:val="80"/>
      <w:sz w:val="17"/>
      <w:szCs w:val="17"/>
    </w:rPr>
  </w:style>
  <w:style w:type="paragraph" w:customStyle="1" w:styleId="habdoblenegroprecios">
    <w:name w:val="hab doble negro (precios)"/>
    <w:basedOn w:val="Ningnestilodeprrafo"/>
    <w:uiPriority w:val="99"/>
    <w:rsid w:val="00A20C14"/>
    <w:pPr>
      <w:widowControl/>
      <w:spacing w:line="190" w:lineRule="atLeast"/>
    </w:pPr>
    <w:rPr>
      <w:rFonts w:ascii="Asap SemiBold" w:hAnsi="Asap SemiBold" w:cs="Asap SemiBold"/>
      <w:b/>
      <w:bCs/>
      <w:i/>
      <w:iCs/>
      <w:w w:val="90"/>
      <w:sz w:val="17"/>
      <w:szCs w:val="17"/>
    </w:rPr>
  </w:style>
  <w:style w:type="paragraph" w:customStyle="1" w:styleId="preciosuplementosprecios">
    <w:name w:val="precio suplementos (precios)"/>
    <w:basedOn w:val="Ningnestilodeprrafo"/>
    <w:uiPriority w:val="99"/>
    <w:rsid w:val="00A20C14"/>
    <w:pPr>
      <w:widowControl/>
      <w:tabs>
        <w:tab w:val="right" w:leader="dot" w:pos="2268"/>
        <w:tab w:val="right" w:pos="2863"/>
        <w:tab w:val="right" w:pos="3005"/>
      </w:tabs>
      <w:spacing w:line="190" w:lineRule="atLeast"/>
      <w:jc w:val="right"/>
    </w:pPr>
    <w:rPr>
      <w:rFonts w:ascii="Asap" w:hAnsi="Asap" w:cs="Asap"/>
      <w:sz w:val="18"/>
      <w:szCs w:val="18"/>
    </w:rPr>
  </w:style>
  <w:style w:type="paragraph" w:customStyle="1" w:styleId="suplementosprecios">
    <w:name w:val="suplementos (precios)"/>
    <w:basedOn w:val="Ningnestilodeprrafo"/>
    <w:uiPriority w:val="99"/>
    <w:rsid w:val="00A20C14"/>
    <w:pPr>
      <w:widowControl/>
      <w:tabs>
        <w:tab w:val="right" w:leader="dot" w:pos="2740"/>
      </w:tabs>
      <w:spacing w:line="190" w:lineRule="atLeast"/>
    </w:pPr>
    <w:rPr>
      <w:rFonts w:ascii="Asap" w:hAnsi="Asap" w:cs="Asap"/>
      <w:i/>
      <w:iCs/>
      <w:w w:val="90"/>
      <w:sz w:val="17"/>
      <w:szCs w:val="17"/>
    </w:rPr>
  </w:style>
  <w:style w:type="paragraph" w:customStyle="1" w:styleId="titularcabecera">
    <w:name w:val="titular (cabecera)"/>
    <w:basedOn w:val="Ningnestilodeprrafo"/>
    <w:uiPriority w:val="99"/>
    <w:rsid w:val="000E39D0"/>
    <w:pPr>
      <w:widowControl/>
      <w:spacing w:line="520" w:lineRule="atLeast"/>
    </w:pPr>
    <w:rPr>
      <w:rFonts w:ascii="NewEraCasualRegular" w:hAnsi="NewEraCasualRegular" w:cs="NewEraCasualRegular"/>
      <w:caps/>
      <w:color w:val="00E500"/>
      <w:sz w:val="56"/>
      <w:szCs w:val="56"/>
    </w:rPr>
  </w:style>
  <w:style w:type="paragraph" w:customStyle="1" w:styleId="subtitulocabecera">
    <w:name w:val="subtitulo (cabecera)"/>
    <w:basedOn w:val="Ningnestilodeprrafo"/>
    <w:uiPriority w:val="99"/>
    <w:rsid w:val="00FC188C"/>
    <w:pPr>
      <w:widowControl/>
      <w:spacing w:line="420" w:lineRule="atLeast"/>
    </w:pPr>
    <w:rPr>
      <w:rFonts w:ascii="KG Empire of Dirt" w:hAnsi="KG Empire of Dirt" w:cs="KG Empire of Dirt"/>
      <w:color w:val="FFFFFF"/>
      <w:spacing w:val="3"/>
      <w:position w:val="2"/>
      <w:sz w:val="34"/>
      <w:szCs w:val="34"/>
    </w:rPr>
  </w:style>
  <w:style w:type="paragraph" w:customStyle="1" w:styleId="notaitinerarioguionitinerario">
    <w:name w:val="nota itinerario guion (itinerario)"/>
    <w:basedOn w:val="Textoitinerario"/>
    <w:uiPriority w:val="99"/>
    <w:rsid w:val="00FC188C"/>
    <w:pPr>
      <w:spacing w:line="200" w:lineRule="atLeast"/>
      <w:ind w:left="113" w:hanging="113"/>
    </w:pPr>
    <w:rPr>
      <w:rFonts w:ascii="Avenir Next" w:hAnsi="Avenir Next" w:cs="Avenir Next"/>
      <w:spacing w:val="0"/>
      <w:sz w:val="15"/>
      <w:szCs w:val="15"/>
    </w:rPr>
  </w:style>
  <w:style w:type="character" w:customStyle="1" w:styleId="negritanotaitinerario">
    <w:name w:val="negrita nota itinerario"/>
    <w:basedOn w:val="Negrita"/>
    <w:uiPriority w:val="99"/>
    <w:rsid w:val="00FC188C"/>
    <w:rPr>
      <w:rFonts w:ascii="Avenir Next Demi Bold" w:hAnsi="Avenir Next Demi Bold" w:cs="Avenir Next Demi Bold"/>
      <w:b/>
      <w:bCs/>
      <w:color w:val="000000"/>
      <w:spacing w:val="0"/>
      <w:w w:val="90"/>
      <w:sz w:val="15"/>
      <w:szCs w:val="15"/>
    </w:rPr>
  </w:style>
  <w:style w:type="paragraph" w:customStyle="1" w:styleId="notaprecioprecios">
    <w:name w:val="nota precio (precios)"/>
    <w:basedOn w:val="Ningnestilodeprrafo"/>
    <w:next w:val="Ningnestilodeprrafo"/>
    <w:uiPriority w:val="99"/>
    <w:rsid w:val="00FC188C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" w:hAnsi="Avenir Next" w:cs="Avenir Next"/>
      <w:w w:val="75"/>
      <w:sz w:val="16"/>
      <w:szCs w:val="16"/>
    </w:rPr>
  </w:style>
  <w:style w:type="character" w:customStyle="1" w:styleId="negritanotaprecio">
    <w:name w:val="negrita nota precio"/>
    <w:uiPriority w:val="99"/>
    <w:rsid w:val="00FC188C"/>
    <w:rPr>
      <w:rFonts w:ascii="Avenir Next Demi Bold" w:hAnsi="Avenir Next Demi Bold" w:cs="Avenir Next Demi Bold"/>
      <w:b/>
      <w:bCs/>
    </w:rPr>
  </w:style>
  <w:style w:type="paragraph" w:customStyle="1" w:styleId="cabecerahotelespreciosHoteles-Incluye">
    <w:name w:val="cabecera hoteles precios (Hoteles-Incluye)"/>
    <w:basedOn w:val="Ningnestilodeprrafo"/>
    <w:uiPriority w:val="99"/>
    <w:rsid w:val="00FC188C"/>
    <w:pPr>
      <w:widowControl/>
      <w:tabs>
        <w:tab w:val="left" w:pos="1389"/>
      </w:tabs>
      <w:suppressAutoHyphens/>
      <w:spacing w:line="180" w:lineRule="atLeast"/>
    </w:pPr>
    <w:rPr>
      <w:rFonts w:ascii="KG Empire of Dirt" w:hAnsi="KG Empire of Dirt" w:cs="KG Empire of Dirt"/>
      <w:color w:val="00E500"/>
      <w:position w:val="3"/>
      <w:sz w:val="30"/>
      <w:szCs w:val="30"/>
    </w:rPr>
  </w:style>
  <w:style w:type="paragraph" w:customStyle="1" w:styleId="notaprecionegritaprecios">
    <w:name w:val="nota precio negrita (precios)"/>
    <w:basedOn w:val="Ningnestilodeprrafo"/>
    <w:next w:val="Ningnestilodeprrafo"/>
    <w:uiPriority w:val="99"/>
    <w:rsid w:val="00FC188C"/>
    <w:pPr>
      <w:widowControl/>
      <w:tabs>
        <w:tab w:val="right" w:leader="dot" w:pos="2268"/>
        <w:tab w:val="right" w:leader="dot" w:pos="2324"/>
        <w:tab w:val="center" w:pos="2920"/>
        <w:tab w:val="right" w:pos="3005"/>
      </w:tabs>
      <w:spacing w:line="190" w:lineRule="atLeast"/>
      <w:jc w:val="both"/>
    </w:pPr>
    <w:rPr>
      <w:rFonts w:ascii="Avenir Next Demi Bold" w:hAnsi="Avenir Next Demi Bold" w:cs="Avenir Next Demi Bold"/>
      <w:b/>
      <w:bCs/>
      <w:spacing w:val="-5"/>
      <w:w w:val="7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1030</Words>
  <Characters>5874</Characters>
  <Application>Microsoft Office Word</Application>
  <DocSecurity>0</DocSecurity>
  <Lines>48</Lines>
  <Paragraphs>13</Paragraphs>
  <ScaleCrop>false</ScaleCrop>
  <Company/>
  <LinksUpToDate>false</LinksUpToDate>
  <CharactersWithSpaces>6891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wwww</dc:creator>
  <cp:keywords/>
  <dc:description/>
  <cp:lastModifiedBy>VPT - Angel Medina</cp:lastModifiedBy>
  <cp:revision>16</cp:revision>
  <dcterms:created xsi:type="dcterms:W3CDTF">2022-11-11T06:39:00Z</dcterms:created>
  <dcterms:modified xsi:type="dcterms:W3CDTF">2024-02-19T11:49:00Z</dcterms:modified>
</cp:coreProperties>
</file>